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DED" w:rsidRPr="00FB7DC0" w:rsidRDefault="006E5DED" w:rsidP="006E5DED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</w:rPr>
      </w:pPr>
      <w:r w:rsidRPr="00FB7DC0">
        <w:rPr>
          <w:rFonts w:ascii="Times New Roman" w:eastAsiaTheme="minorEastAsia" w:hAnsi="Times New Roman" w:cstheme="minorBidi"/>
          <w:b/>
          <w:bCs/>
          <w:sz w:val="28"/>
          <w:szCs w:val="28"/>
        </w:rPr>
        <w:t>20SH120</w:t>
      </w:r>
      <w:r>
        <w:rPr>
          <w:rFonts w:ascii="Times New Roman" w:eastAsiaTheme="minorEastAsia" w:hAnsi="Times New Roman" w:cstheme="minorBidi"/>
          <w:b/>
          <w:bCs/>
          <w:sz w:val="28"/>
          <w:szCs w:val="28"/>
        </w:rPr>
        <w:t>3</w:t>
      </w:r>
      <w:r w:rsidRPr="00FB7DC0">
        <w:rPr>
          <w:rFonts w:ascii="Times New Roman" w:eastAsiaTheme="minorEastAsia" w:hAnsi="Times New Roman" w:cstheme="minorBidi"/>
          <w:b/>
          <w:bCs/>
          <w:sz w:val="28"/>
          <w:szCs w:val="28"/>
        </w:rPr>
        <w:t>-ENGINEERING MATHEMATICS –I</w:t>
      </w:r>
      <w:r w:rsidRPr="00FB7DC0">
        <w:rPr>
          <w:rFonts w:ascii="Times New Roman" w:eastAsiaTheme="minorEastAsia" w:hAnsi="Times New Roman" w:cstheme="minorBidi"/>
          <w:b/>
          <w:sz w:val="28"/>
          <w:szCs w:val="28"/>
        </w:rPr>
        <w:t>I</w:t>
      </w:r>
    </w:p>
    <w:p w:rsidR="006E5DED" w:rsidRPr="005A6335" w:rsidRDefault="006E5DED" w:rsidP="006E5DED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0"/>
          <w:szCs w:val="20"/>
        </w:rPr>
      </w:pPr>
      <w:r w:rsidRPr="005A6335">
        <w:rPr>
          <w:rFonts w:ascii="Times New Roman" w:eastAsiaTheme="minorEastAsia" w:hAnsi="Times New Roman" w:cstheme="minorBidi"/>
          <w:sz w:val="20"/>
          <w:szCs w:val="20"/>
        </w:rPr>
        <w:t xml:space="preserve"> (</w:t>
      </w:r>
      <w:r w:rsidRPr="005A6335">
        <w:rPr>
          <w:rFonts w:ascii="Times New Roman" w:eastAsiaTheme="minorEastAsia" w:hAnsi="Times New Roman" w:cstheme="minorBidi"/>
          <w:sz w:val="24"/>
          <w:szCs w:val="24"/>
        </w:rPr>
        <w:t>Common to all</w:t>
      </w:r>
      <w:r w:rsidRPr="005A6335">
        <w:rPr>
          <w:rFonts w:ascii="Times New Roman" w:eastAsiaTheme="minorEastAsia" w:hAnsi="Times New Roman" w:cstheme="minorBidi"/>
          <w:sz w:val="20"/>
          <w:szCs w:val="20"/>
        </w:rPr>
        <w:t>)</w:t>
      </w:r>
    </w:p>
    <w:tbl>
      <w:tblPr>
        <w:tblStyle w:val="TableGrid7"/>
        <w:tblW w:w="0" w:type="auto"/>
        <w:tblLook w:val="04A0"/>
      </w:tblPr>
      <w:tblGrid>
        <w:gridCol w:w="1358"/>
        <w:gridCol w:w="771"/>
        <w:gridCol w:w="8"/>
        <w:gridCol w:w="2619"/>
        <w:gridCol w:w="2771"/>
        <w:gridCol w:w="2049"/>
      </w:tblGrid>
      <w:tr w:rsidR="006E5DED" w:rsidRPr="005A6335" w:rsidTr="00EE7C26">
        <w:tc>
          <w:tcPr>
            <w:tcW w:w="2178" w:type="dxa"/>
            <w:gridSpan w:val="3"/>
          </w:tcPr>
          <w:p w:rsidR="006E5DED" w:rsidRPr="005A6335" w:rsidRDefault="006E5DED" w:rsidP="00EE7C26">
            <w:pPr>
              <w:jc w:val="right"/>
              <w:rPr>
                <w:rFonts w:ascii="Times New Roman" w:eastAsia="Calibri" w:hAnsi="Times New Roman"/>
                <w:b/>
              </w:rPr>
            </w:pPr>
            <w:r w:rsidRPr="005A6335">
              <w:rPr>
                <w:rFonts w:ascii="Times New Roman" w:eastAsia="Calibri" w:hAnsi="Times New Roman"/>
                <w:b/>
              </w:rPr>
              <w:t>Course Category:</w:t>
            </w:r>
          </w:p>
        </w:tc>
        <w:tc>
          <w:tcPr>
            <w:tcW w:w="2970" w:type="dxa"/>
          </w:tcPr>
          <w:p w:rsidR="006E5DED" w:rsidRPr="005A6335" w:rsidRDefault="006E5DED" w:rsidP="00EE7C2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A6335">
              <w:rPr>
                <w:rFonts w:ascii="Times New Roman" w:eastAsia="Calibri" w:hAnsi="Times New Roman"/>
                <w:sz w:val="24"/>
                <w:szCs w:val="24"/>
              </w:rPr>
              <w:t>Basic Sciences</w:t>
            </w:r>
          </w:p>
        </w:tc>
        <w:tc>
          <w:tcPr>
            <w:tcW w:w="3240" w:type="dxa"/>
          </w:tcPr>
          <w:p w:rsidR="006E5DED" w:rsidRPr="005A6335" w:rsidRDefault="006E5DED" w:rsidP="00EE7C26">
            <w:pPr>
              <w:jc w:val="right"/>
              <w:rPr>
                <w:rFonts w:ascii="Times New Roman" w:eastAsia="Calibri" w:hAnsi="Times New Roman"/>
                <w:b/>
              </w:rPr>
            </w:pPr>
            <w:r w:rsidRPr="005A6335">
              <w:rPr>
                <w:rFonts w:ascii="Times New Roman" w:eastAsia="Calibri" w:hAnsi="Times New Roman"/>
                <w:b/>
              </w:rPr>
              <w:t>Credits:</w:t>
            </w:r>
          </w:p>
        </w:tc>
        <w:tc>
          <w:tcPr>
            <w:tcW w:w="2493" w:type="dxa"/>
          </w:tcPr>
          <w:p w:rsidR="006E5DED" w:rsidRPr="005A6335" w:rsidRDefault="006E5DED" w:rsidP="00EE7C2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A6335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6E5DED" w:rsidRPr="005A6335" w:rsidTr="00EE7C26">
        <w:tc>
          <w:tcPr>
            <w:tcW w:w="2178" w:type="dxa"/>
            <w:gridSpan w:val="3"/>
          </w:tcPr>
          <w:p w:rsidR="006E5DED" w:rsidRPr="005A6335" w:rsidRDefault="006E5DED" w:rsidP="00EE7C26">
            <w:pPr>
              <w:jc w:val="right"/>
              <w:rPr>
                <w:rFonts w:ascii="Times New Roman" w:eastAsia="Calibri" w:hAnsi="Times New Roman"/>
                <w:b/>
              </w:rPr>
            </w:pPr>
            <w:r w:rsidRPr="005A6335">
              <w:rPr>
                <w:rFonts w:ascii="Times New Roman" w:eastAsia="Calibri" w:hAnsi="Times New Roman"/>
                <w:b/>
              </w:rPr>
              <w:t>Course Type:</w:t>
            </w:r>
          </w:p>
        </w:tc>
        <w:tc>
          <w:tcPr>
            <w:tcW w:w="2970" w:type="dxa"/>
          </w:tcPr>
          <w:p w:rsidR="006E5DED" w:rsidRPr="005A6335" w:rsidRDefault="006E5DED" w:rsidP="00EE7C2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A6335">
              <w:rPr>
                <w:rFonts w:ascii="Times New Roman" w:eastAsia="Calibri" w:hAnsi="Times New Roman"/>
                <w:sz w:val="24"/>
                <w:szCs w:val="24"/>
              </w:rPr>
              <w:t>Theory</w:t>
            </w:r>
          </w:p>
        </w:tc>
        <w:tc>
          <w:tcPr>
            <w:tcW w:w="3240" w:type="dxa"/>
          </w:tcPr>
          <w:p w:rsidR="006E5DED" w:rsidRPr="005A6335" w:rsidRDefault="006E5DED" w:rsidP="00EE7C26">
            <w:pPr>
              <w:jc w:val="right"/>
              <w:rPr>
                <w:rFonts w:ascii="Times New Roman" w:eastAsia="Calibri" w:hAnsi="Times New Roman"/>
                <w:b/>
              </w:rPr>
            </w:pPr>
            <w:r w:rsidRPr="005A6335">
              <w:rPr>
                <w:rFonts w:ascii="Times New Roman" w:eastAsia="Calibri" w:hAnsi="Times New Roman"/>
                <w:b/>
              </w:rPr>
              <w:t>Lecture-Tutorial-Practical:</w:t>
            </w:r>
          </w:p>
        </w:tc>
        <w:tc>
          <w:tcPr>
            <w:tcW w:w="2493" w:type="dxa"/>
          </w:tcPr>
          <w:p w:rsidR="006E5DED" w:rsidRPr="005A6335" w:rsidRDefault="006E5DED" w:rsidP="00EE7C2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5A6335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5A6335">
              <w:rPr>
                <w:rFonts w:ascii="Times New Roman" w:eastAsia="Calibri" w:hAnsi="Times New Roman"/>
                <w:sz w:val="24"/>
                <w:szCs w:val="24"/>
              </w:rPr>
              <w:t>-0</w:t>
            </w:r>
          </w:p>
        </w:tc>
      </w:tr>
      <w:tr w:rsidR="006E5DED" w:rsidRPr="005A6335" w:rsidTr="00EE7C26">
        <w:tc>
          <w:tcPr>
            <w:tcW w:w="2178" w:type="dxa"/>
            <w:gridSpan w:val="3"/>
          </w:tcPr>
          <w:p w:rsidR="006E5DED" w:rsidRPr="005A6335" w:rsidRDefault="006E5DED" w:rsidP="00EE7C26">
            <w:pPr>
              <w:jc w:val="right"/>
              <w:rPr>
                <w:rFonts w:ascii="Times New Roman" w:eastAsia="Calibri" w:hAnsi="Times New Roman"/>
                <w:b/>
              </w:rPr>
            </w:pPr>
            <w:r w:rsidRPr="005A6335">
              <w:rPr>
                <w:rFonts w:ascii="Times New Roman" w:eastAsia="Calibri" w:hAnsi="Times New Roman"/>
                <w:b/>
              </w:rPr>
              <w:t>Pre – requisite:</w:t>
            </w:r>
          </w:p>
        </w:tc>
        <w:tc>
          <w:tcPr>
            <w:tcW w:w="2970" w:type="dxa"/>
          </w:tcPr>
          <w:p w:rsidR="006E5DED" w:rsidRPr="005A6335" w:rsidRDefault="006E5DED" w:rsidP="00EE7C2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A6335">
              <w:rPr>
                <w:rFonts w:ascii="Times New Roman" w:eastAsia="Calibri" w:hAnsi="Times New Roman"/>
                <w:sz w:val="24"/>
                <w:szCs w:val="24"/>
              </w:rPr>
              <w:t>Intermediate Mathematics</w:t>
            </w:r>
          </w:p>
        </w:tc>
        <w:tc>
          <w:tcPr>
            <w:tcW w:w="3240" w:type="dxa"/>
          </w:tcPr>
          <w:p w:rsidR="006E5DED" w:rsidRPr="005A6335" w:rsidRDefault="006E5DED" w:rsidP="00EE7C26">
            <w:pPr>
              <w:jc w:val="right"/>
              <w:rPr>
                <w:rFonts w:ascii="Times New Roman" w:eastAsia="Calibri" w:hAnsi="Times New Roman"/>
                <w:b/>
              </w:rPr>
            </w:pPr>
            <w:proofErr w:type="spellStart"/>
            <w:r w:rsidRPr="005A6335">
              <w:rPr>
                <w:rFonts w:ascii="Times New Roman" w:eastAsia="Calibri" w:hAnsi="Times New Roman"/>
                <w:b/>
              </w:rPr>
              <w:t>Sessional</w:t>
            </w:r>
            <w:proofErr w:type="spellEnd"/>
            <w:r w:rsidRPr="005A6335">
              <w:rPr>
                <w:rFonts w:ascii="Times New Roman" w:eastAsia="Calibri" w:hAnsi="Times New Roman"/>
                <w:b/>
              </w:rPr>
              <w:t xml:space="preserve"> Evaluation:</w:t>
            </w:r>
          </w:p>
          <w:p w:rsidR="006E5DED" w:rsidRPr="005A6335" w:rsidRDefault="006E5DED" w:rsidP="00EE7C26">
            <w:pPr>
              <w:jc w:val="right"/>
              <w:rPr>
                <w:rFonts w:ascii="Times New Roman" w:eastAsia="Calibri" w:hAnsi="Times New Roman"/>
                <w:b/>
              </w:rPr>
            </w:pPr>
            <w:r w:rsidRPr="005A6335">
              <w:rPr>
                <w:rFonts w:ascii="Times New Roman" w:eastAsia="Calibri" w:hAnsi="Times New Roman"/>
                <w:b/>
              </w:rPr>
              <w:t>External Evaluation:</w:t>
            </w:r>
          </w:p>
          <w:p w:rsidR="006E5DED" w:rsidRPr="005A6335" w:rsidRDefault="006E5DED" w:rsidP="00EE7C26">
            <w:pPr>
              <w:jc w:val="right"/>
              <w:rPr>
                <w:rFonts w:ascii="Times New Roman" w:eastAsia="Calibri" w:hAnsi="Times New Roman"/>
                <w:b/>
                <w:u w:val="single"/>
              </w:rPr>
            </w:pPr>
            <w:r w:rsidRPr="005A6335">
              <w:rPr>
                <w:rFonts w:ascii="Times New Roman" w:eastAsia="Calibri" w:hAnsi="Times New Roman"/>
                <w:b/>
              </w:rPr>
              <w:t>Total Marks:</w:t>
            </w:r>
          </w:p>
        </w:tc>
        <w:tc>
          <w:tcPr>
            <w:tcW w:w="2493" w:type="dxa"/>
          </w:tcPr>
          <w:p w:rsidR="006E5DED" w:rsidRPr="005A6335" w:rsidRDefault="006E5DED" w:rsidP="00EE7C2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A6335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  <w:p w:rsidR="006E5DED" w:rsidRPr="005A6335" w:rsidRDefault="006E5DED" w:rsidP="00EE7C2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A6335"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  <w:p w:rsidR="006E5DED" w:rsidRPr="005A6335" w:rsidRDefault="006E5DED" w:rsidP="00EE7C2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A6335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6E5DED" w:rsidRPr="005A6335" w:rsidTr="00EE7C26">
        <w:tc>
          <w:tcPr>
            <w:tcW w:w="1376" w:type="dxa"/>
            <w:vMerge w:val="restart"/>
          </w:tcPr>
          <w:p w:rsidR="006E5DED" w:rsidRPr="005A6335" w:rsidRDefault="006E5DED" w:rsidP="00EE7C2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6E5DED" w:rsidRPr="005A6335" w:rsidRDefault="006E5DED" w:rsidP="00EE7C2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6E5DED" w:rsidRPr="005A6335" w:rsidRDefault="006E5DED" w:rsidP="00EE7C2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6E5DED" w:rsidRPr="005A6335" w:rsidRDefault="006E5DED" w:rsidP="00EE7C2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6E5DED" w:rsidRPr="005A6335" w:rsidRDefault="006E5DED" w:rsidP="00EE7C2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6E5DED" w:rsidRPr="005A6335" w:rsidRDefault="006E5DED" w:rsidP="00EE7C2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Course</w:t>
            </w:r>
          </w:p>
          <w:p w:rsidR="006E5DED" w:rsidRPr="005A6335" w:rsidRDefault="006E5DED" w:rsidP="00EE7C2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Objectives</w:t>
            </w:r>
          </w:p>
          <w:p w:rsidR="006E5DED" w:rsidRPr="005A6335" w:rsidRDefault="006E5DED" w:rsidP="00EE7C2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6E5DED" w:rsidRPr="005A6335" w:rsidRDefault="006E5DED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505" w:type="dxa"/>
            <w:gridSpan w:val="5"/>
          </w:tcPr>
          <w:p w:rsidR="006E5DED" w:rsidRPr="005A6335" w:rsidRDefault="006E5DED" w:rsidP="00EE7C26">
            <w:pPr>
              <w:spacing w:before="120" w:after="120"/>
              <w:rPr>
                <w:rFonts w:ascii="Times New Roman" w:eastAsia="Calibri" w:hAnsi="Times New Roman"/>
                <w:sz w:val="24"/>
                <w:szCs w:val="24"/>
              </w:rPr>
            </w:pPr>
            <w:r w:rsidRPr="005A6335">
              <w:rPr>
                <w:rFonts w:ascii="Times New Roman" w:eastAsia="Calibri" w:hAnsi="Times New Roman"/>
                <w:bCs/>
                <w:sz w:val="24"/>
                <w:szCs w:val="24"/>
              </w:rPr>
              <w:t>To make the student learn about</w:t>
            </w:r>
          </w:p>
        </w:tc>
      </w:tr>
      <w:tr w:rsidR="006E5DED" w:rsidRPr="005A6335" w:rsidTr="00EE7C26">
        <w:trPr>
          <w:trHeight w:val="1245"/>
        </w:trPr>
        <w:tc>
          <w:tcPr>
            <w:tcW w:w="1376" w:type="dxa"/>
            <w:vMerge/>
            <w:tcBorders>
              <w:bottom w:val="single" w:sz="4" w:space="0" w:color="auto"/>
            </w:tcBorders>
          </w:tcPr>
          <w:p w:rsidR="006E5DED" w:rsidRPr="005A6335" w:rsidRDefault="006E5DED" w:rsidP="00EE7C2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9505" w:type="dxa"/>
            <w:gridSpan w:val="5"/>
            <w:tcBorders>
              <w:bottom w:val="single" w:sz="4" w:space="0" w:color="auto"/>
            </w:tcBorders>
          </w:tcPr>
          <w:p w:rsidR="006E5DED" w:rsidRPr="005A6335" w:rsidRDefault="006E5DED" w:rsidP="006E5DED">
            <w:pPr>
              <w:numPr>
                <w:ilvl w:val="0"/>
                <w:numId w:val="2"/>
              </w:numPr>
              <w:ind w:left="446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</w:rPr>
            </w:pPr>
            <w:r w:rsidRPr="005A633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</w:rPr>
              <w:t>The concepts of Double integrals, Areas and Volumes</w:t>
            </w:r>
          </w:p>
          <w:p w:rsidR="006E5DED" w:rsidRPr="005A6335" w:rsidRDefault="006E5DED" w:rsidP="006E5DED">
            <w:pPr>
              <w:numPr>
                <w:ilvl w:val="0"/>
                <w:numId w:val="2"/>
              </w:numPr>
              <w:ind w:left="446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</w:rPr>
            </w:pPr>
            <w:r w:rsidRPr="005A633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</w:rPr>
              <w:t>The basic concepts of Triple integrals and its volume, Beta and Gamma functions.</w:t>
            </w:r>
          </w:p>
          <w:p w:rsidR="006E5DED" w:rsidRPr="005A6335" w:rsidRDefault="006E5DED" w:rsidP="006E5DED">
            <w:pPr>
              <w:numPr>
                <w:ilvl w:val="0"/>
                <w:numId w:val="2"/>
              </w:numPr>
              <w:ind w:left="446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</w:rPr>
            </w:pPr>
            <w:r w:rsidRPr="005A633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</w:rPr>
              <w:t xml:space="preserve">The Gradient, Divergence and Curl operators, </w:t>
            </w:r>
            <w:proofErr w:type="spellStart"/>
            <w:r w:rsidRPr="005A633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</w:rPr>
              <w:t>Solenoidal</w:t>
            </w:r>
            <w:proofErr w:type="spellEnd"/>
            <w:r w:rsidRPr="005A633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</w:rPr>
              <w:t xml:space="preserve"> and </w:t>
            </w:r>
            <w:proofErr w:type="spellStart"/>
            <w:r w:rsidRPr="005A633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</w:rPr>
              <w:t>Irrotational</w:t>
            </w:r>
            <w:proofErr w:type="spellEnd"/>
            <w:r w:rsidRPr="005A633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</w:rPr>
              <w:t xml:space="preserve"> vectors.</w:t>
            </w:r>
          </w:p>
          <w:p w:rsidR="006E5DED" w:rsidRPr="005A6335" w:rsidRDefault="006E5DED" w:rsidP="006E5DED">
            <w:pPr>
              <w:numPr>
                <w:ilvl w:val="0"/>
                <w:numId w:val="2"/>
              </w:numPr>
              <w:ind w:left="446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</w:rPr>
            </w:pPr>
            <w:r w:rsidRPr="005A633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</w:rPr>
              <w:t>The basic concepts of Vector Integration.</w:t>
            </w:r>
          </w:p>
          <w:p w:rsidR="006E5DED" w:rsidRPr="005A6335" w:rsidRDefault="006E5DED" w:rsidP="006E5DED">
            <w:pPr>
              <w:numPr>
                <w:ilvl w:val="0"/>
                <w:numId w:val="2"/>
              </w:numPr>
              <w:ind w:left="446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</w:rPr>
            </w:pPr>
            <w:r w:rsidRPr="005A6335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 xml:space="preserve">The determination of Fourier coefficients, Fourier series, Even and Odd </w:t>
            </w:r>
            <w:r w:rsidRPr="005A6335"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u w:color="000000"/>
              </w:rPr>
              <w:t>Functions</w:t>
            </w:r>
            <w:r w:rsidRPr="005A6335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 xml:space="preserve"> and Change of intervals.</w:t>
            </w:r>
          </w:p>
          <w:p w:rsidR="006E5DED" w:rsidRPr="005A6335" w:rsidRDefault="006E5DED" w:rsidP="006E5DED">
            <w:pPr>
              <w:numPr>
                <w:ilvl w:val="0"/>
                <w:numId w:val="2"/>
              </w:numPr>
              <w:ind w:left="446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</w:rPr>
            </w:pPr>
            <w:r w:rsidRPr="005A633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</w:rPr>
              <w:t>The concepts of Fourier Transforms.</w:t>
            </w:r>
          </w:p>
        </w:tc>
      </w:tr>
      <w:tr w:rsidR="006E5DED" w:rsidRPr="005A6335" w:rsidTr="00EE7C26">
        <w:trPr>
          <w:trHeight w:val="252"/>
        </w:trPr>
        <w:tc>
          <w:tcPr>
            <w:tcW w:w="1376" w:type="dxa"/>
            <w:vMerge w:val="restart"/>
          </w:tcPr>
          <w:p w:rsidR="006E5DED" w:rsidRPr="005A6335" w:rsidRDefault="006E5DED" w:rsidP="00EE7C2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6E5DED" w:rsidRPr="005A6335" w:rsidRDefault="006E5DED" w:rsidP="00EE7C2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6E5DED" w:rsidRPr="005A6335" w:rsidRDefault="006E5DED" w:rsidP="00EE7C2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6E5DED" w:rsidRPr="005A6335" w:rsidRDefault="006E5DED" w:rsidP="00EE7C2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6E5DED" w:rsidRPr="005A6335" w:rsidRDefault="006E5DED" w:rsidP="00EE7C2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6E5DED" w:rsidRPr="005A6335" w:rsidRDefault="006E5DED" w:rsidP="00EE7C2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6E5DED" w:rsidRPr="005A6335" w:rsidRDefault="006E5DED" w:rsidP="00EE7C2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9505" w:type="dxa"/>
            <w:gridSpan w:val="5"/>
            <w:tcBorders>
              <w:bottom w:val="single" w:sz="4" w:space="0" w:color="auto"/>
            </w:tcBorders>
          </w:tcPr>
          <w:p w:rsidR="006E5DED" w:rsidRPr="005A6335" w:rsidRDefault="006E5DED" w:rsidP="00EE7C26">
            <w:pPr>
              <w:tabs>
                <w:tab w:val="left" w:pos="1590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A6335">
              <w:rPr>
                <w:rFonts w:ascii="Times New Roman" w:eastAsia="Calibri" w:hAnsi="Times New Roman"/>
                <w:bCs/>
                <w:sz w:val="24"/>
                <w:szCs w:val="24"/>
              </w:rPr>
              <w:t>After completing the course the student will be able to</w:t>
            </w:r>
          </w:p>
        </w:tc>
      </w:tr>
      <w:tr w:rsidR="006E5DED" w:rsidRPr="005A6335" w:rsidTr="00EE7C26">
        <w:trPr>
          <w:trHeight w:val="512"/>
        </w:trPr>
        <w:tc>
          <w:tcPr>
            <w:tcW w:w="1376" w:type="dxa"/>
            <w:vMerge/>
          </w:tcPr>
          <w:p w:rsidR="006E5DED" w:rsidRPr="005A6335" w:rsidRDefault="006E5DED" w:rsidP="00EE7C2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ED" w:rsidRPr="005A6335" w:rsidRDefault="006E5DED" w:rsidP="00EE7C26">
            <w:pPr>
              <w:tabs>
                <w:tab w:val="left" w:pos="1590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8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DED" w:rsidRPr="005A6335" w:rsidRDefault="006E5DED" w:rsidP="00EE7C26">
            <w:pPr>
              <w:tabs>
                <w:tab w:val="left" w:pos="1590"/>
              </w:tabs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A6335">
              <w:rPr>
                <w:rFonts w:ascii="Times New Roman" w:eastAsia="Calibri" w:hAnsi="Times New Roman"/>
                <w:sz w:val="24"/>
                <w:szCs w:val="24"/>
              </w:rPr>
              <w:t>Attains skills in analyzing the Double integrals also its Areas and Volumes.</w:t>
            </w:r>
          </w:p>
        </w:tc>
      </w:tr>
      <w:tr w:rsidR="006E5DED" w:rsidRPr="005A6335" w:rsidTr="00EE7C26">
        <w:trPr>
          <w:trHeight w:val="567"/>
        </w:trPr>
        <w:tc>
          <w:tcPr>
            <w:tcW w:w="1376" w:type="dxa"/>
            <w:vMerge/>
          </w:tcPr>
          <w:p w:rsidR="006E5DED" w:rsidRPr="005A6335" w:rsidRDefault="006E5DED" w:rsidP="00EE7C2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ED" w:rsidRPr="005A6335" w:rsidRDefault="006E5DED" w:rsidP="00EE7C26">
            <w:pPr>
              <w:tabs>
                <w:tab w:val="left" w:pos="1590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8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DED" w:rsidRPr="005A6335" w:rsidRDefault="006E5DED" w:rsidP="00EE7C26">
            <w:pPr>
              <w:tabs>
                <w:tab w:val="left" w:pos="1590"/>
              </w:tabs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A6335">
              <w:rPr>
                <w:rFonts w:ascii="Times New Roman" w:eastAsia="Calibri" w:hAnsi="Times New Roman"/>
                <w:sz w:val="24"/>
                <w:szCs w:val="24"/>
              </w:rPr>
              <w:t xml:space="preserve">Understand effectively in </w:t>
            </w:r>
            <w:r w:rsidRPr="005A6335"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  <w:t>analyzing the</w:t>
            </w:r>
            <w:r w:rsidRPr="005A6335">
              <w:rPr>
                <w:rFonts w:ascii="Times New Roman" w:eastAsia="Calibri" w:hAnsi="Times New Roman"/>
                <w:sz w:val="24"/>
                <w:szCs w:val="24"/>
              </w:rPr>
              <w:t xml:space="preserve"> Triple integrals, Beta and Gamma functions</w:t>
            </w:r>
          </w:p>
        </w:tc>
      </w:tr>
      <w:tr w:rsidR="006E5DED" w:rsidRPr="005A6335" w:rsidTr="00EE7C26">
        <w:trPr>
          <w:trHeight w:val="620"/>
        </w:trPr>
        <w:tc>
          <w:tcPr>
            <w:tcW w:w="1376" w:type="dxa"/>
            <w:vMerge/>
          </w:tcPr>
          <w:p w:rsidR="006E5DED" w:rsidRPr="005A6335" w:rsidRDefault="006E5DED" w:rsidP="00EE7C2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ED" w:rsidRPr="005A6335" w:rsidRDefault="006E5DED" w:rsidP="00EE7C26">
            <w:pPr>
              <w:tabs>
                <w:tab w:val="left" w:pos="1590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8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DED" w:rsidRPr="005A6335" w:rsidRDefault="006E5DED" w:rsidP="00EE7C26">
            <w:pPr>
              <w:tabs>
                <w:tab w:val="left" w:pos="1590"/>
              </w:tabs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A633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Acquire knowledge in </w:t>
            </w:r>
            <w:r w:rsidRPr="005A6335"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  <w:t>analyzing</w:t>
            </w:r>
            <w:r w:rsidRPr="005A633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the Curl, </w:t>
            </w:r>
            <w:r w:rsidRPr="005A6335"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</w:rPr>
              <w:t xml:space="preserve">Divergence </w:t>
            </w:r>
            <w:r w:rsidRPr="005A633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and Gradient operators, </w:t>
            </w:r>
            <w:proofErr w:type="spellStart"/>
            <w:proofErr w:type="gramStart"/>
            <w:r w:rsidRPr="005A6335">
              <w:rPr>
                <w:rFonts w:ascii="Times New Roman" w:eastAsia="Calibri" w:hAnsi="Times New Roman"/>
                <w:bCs/>
                <w:sz w:val="24"/>
                <w:szCs w:val="24"/>
              </w:rPr>
              <w:t>Solenoidal</w:t>
            </w:r>
            <w:proofErr w:type="spellEnd"/>
            <w:proofErr w:type="gramEnd"/>
            <w:r w:rsidRPr="005A633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5A6335">
              <w:rPr>
                <w:rFonts w:ascii="Times New Roman" w:eastAsia="Calibri" w:hAnsi="Times New Roman"/>
                <w:bCs/>
                <w:sz w:val="24"/>
                <w:szCs w:val="24"/>
              </w:rPr>
              <w:t>Irrotational</w:t>
            </w:r>
            <w:proofErr w:type="spellEnd"/>
            <w:r w:rsidRPr="005A633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vectors</w:t>
            </w:r>
            <w:r w:rsidRPr="005A633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with their applications.</w:t>
            </w:r>
          </w:p>
        </w:tc>
      </w:tr>
      <w:tr w:rsidR="006E5DED" w:rsidRPr="005A6335" w:rsidTr="00EE7C26">
        <w:trPr>
          <w:trHeight w:val="540"/>
        </w:trPr>
        <w:tc>
          <w:tcPr>
            <w:tcW w:w="1376" w:type="dxa"/>
            <w:vMerge/>
          </w:tcPr>
          <w:p w:rsidR="006E5DED" w:rsidRPr="005A6335" w:rsidRDefault="006E5DED" w:rsidP="00EE7C2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ED" w:rsidRPr="005A6335" w:rsidRDefault="006E5DED" w:rsidP="00EE7C26">
            <w:pPr>
              <w:tabs>
                <w:tab w:val="left" w:pos="1590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8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DED" w:rsidRPr="005A6335" w:rsidRDefault="006E5DED" w:rsidP="00EE7C26">
            <w:pPr>
              <w:tabs>
                <w:tab w:val="left" w:pos="1590"/>
              </w:tabs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A6335">
              <w:rPr>
                <w:rFonts w:ascii="Times New Roman" w:eastAsia="Calibri" w:hAnsi="Times New Roman"/>
                <w:sz w:val="24"/>
                <w:szCs w:val="24"/>
              </w:rPr>
              <w:t xml:space="preserve">Attains skills in analyzing </w:t>
            </w:r>
            <w:r w:rsidRPr="005A633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the applications </w:t>
            </w:r>
            <w:proofErr w:type="spellStart"/>
            <w:r w:rsidRPr="005A633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ofGreen’s</w:t>
            </w:r>
            <w:proofErr w:type="spellEnd"/>
            <w:r w:rsidRPr="005A633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A633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Stoke’s</w:t>
            </w:r>
            <w:proofErr w:type="spellEnd"/>
            <w:r w:rsidRPr="005A633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and Gauss-divergence theorems.</w:t>
            </w:r>
          </w:p>
        </w:tc>
      </w:tr>
      <w:tr w:rsidR="006E5DED" w:rsidRPr="005A6335" w:rsidTr="00EE7C26">
        <w:trPr>
          <w:trHeight w:val="539"/>
        </w:trPr>
        <w:tc>
          <w:tcPr>
            <w:tcW w:w="1376" w:type="dxa"/>
            <w:vMerge/>
          </w:tcPr>
          <w:p w:rsidR="006E5DED" w:rsidRPr="005A6335" w:rsidRDefault="006E5DED" w:rsidP="00EE7C2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ED" w:rsidRPr="005A6335" w:rsidRDefault="006E5DED" w:rsidP="00EE7C26">
            <w:pPr>
              <w:tabs>
                <w:tab w:val="left" w:pos="1590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CO5</w:t>
            </w:r>
          </w:p>
        </w:tc>
        <w:tc>
          <w:tcPr>
            <w:tcW w:w="8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DED" w:rsidRPr="005A6335" w:rsidRDefault="006E5DED" w:rsidP="00EE7C26">
            <w:pPr>
              <w:tabs>
                <w:tab w:val="left" w:pos="1590"/>
              </w:tabs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A6335">
              <w:rPr>
                <w:rFonts w:ascii="Times New Roman" w:eastAsia="Calibri" w:hAnsi="Times New Roman"/>
                <w:sz w:val="24"/>
                <w:szCs w:val="24"/>
              </w:rPr>
              <w:t xml:space="preserve">Develop analytical skills in solving the problems involving </w:t>
            </w:r>
            <w:r w:rsidRPr="005A6335">
              <w:rPr>
                <w:rFonts w:ascii="Times New Roman" w:eastAsia="Calibri" w:hAnsi="Times New Roman"/>
                <w:bCs/>
                <w:sz w:val="24"/>
                <w:szCs w:val="24"/>
              </w:rPr>
              <w:t>Fourier Series.</w:t>
            </w:r>
          </w:p>
        </w:tc>
      </w:tr>
      <w:tr w:rsidR="006E5DED" w:rsidRPr="005A6335" w:rsidTr="00EE7C26">
        <w:trPr>
          <w:trHeight w:val="602"/>
        </w:trPr>
        <w:tc>
          <w:tcPr>
            <w:tcW w:w="1376" w:type="dxa"/>
            <w:vMerge/>
            <w:tcBorders>
              <w:bottom w:val="single" w:sz="4" w:space="0" w:color="auto"/>
            </w:tcBorders>
          </w:tcPr>
          <w:p w:rsidR="006E5DED" w:rsidRPr="005A6335" w:rsidRDefault="006E5DED" w:rsidP="00EE7C2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ED" w:rsidRPr="005A6335" w:rsidRDefault="006E5DED" w:rsidP="00EE7C26">
            <w:pPr>
              <w:tabs>
                <w:tab w:val="left" w:pos="1590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CO6</w:t>
            </w:r>
          </w:p>
        </w:tc>
        <w:tc>
          <w:tcPr>
            <w:tcW w:w="8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DED" w:rsidRPr="005A6335" w:rsidRDefault="006E5DED" w:rsidP="00EE7C26">
            <w:pPr>
              <w:jc w:val="both"/>
              <w:rPr>
                <w:rFonts w:eastAsia="Calibri" w:cs="Calibri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Understand </w:t>
            </w:r>
            <w:r w:rsidRPr="005A6335">
              <w:rPr>
                <w:rFonts w:ascii="Times New Roman" w:eastAsia="Calibri" w:hAnsi="Times New Roman"/>
                <w:sz w:val="24"/>
                <w:szCs w:val="24"/>
              </w:rPr>
              <w:t>effectively Fourier Sine and Cosine integral, Fourier Transforms, Fourier Sine and Cosine transforms.</w:t>
            </w:r>
          </w:p>
        </w:tc>
      </w:tr>
      <w:tr w:rsidR="006E5DED" w:rsidRPr="005A6335" w:rsidTr="00EE7C26">
        <w:trPr>
          <w:trHeight w:val="750"/>
        </w:trPr>
        <w:tc>
          <w:tcPr>
            <w:tcW w:w="1376" w:type="dxa"/>
            <w:tcBorders>
              <w:bottom w:val="single" w:sz="4" w:space="0" w:color="auto"/>
            </w:tcBorders>
          </w:tcPr>
          <w:p w:rsidR="006E5DED" w:rsidRDefault="006E5DED" w:rsidP="00EE7C2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6E5DED" w:rsidRDefault="006E5DED" w:rsidP="00EE7C2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6E5DED" w:rsidRDefault="006E5DED" w:rsidP="00EE7C2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6E5DED" w:rsidRDefault="006E5DED" w:rsidP="00EE7C2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6E5DED" w:rsidRDefault="006E5DED" w:rsidP="00EE7C2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6E5DED" w:rsidRDefault="006E5DED" w:rsidP="00EE7C2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6E5DED" w:rsidRDefault="006E5DED" w:rsidP="00EE7C2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6E5DED" w:rsidRDefault="006E5DED" w:rsidP="00EE7C2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6E5DED" w:rsidRPr="005A6335" w:rsidRDefault="006E5DED" w:rsidP="00EE7C2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950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E5DED" w:rsidRPr="00675AAE" w:rsidRDefault="006E5DED" w:rsidP="00EE7C26">
            <w:pPr>
              <w:tabs>
                <w:tab w:val="left" w:pos="1590"/>
              </w:tabs>
              <w:spacing w:after="12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75AA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UNIT - I</w:t>
            </w:r>
          </w:p>
          <w:p w:rsidR="006E5DED" w:rsidRPr="00675AAE" w:rsidRDefault="006E5DED" w:rsidP="00EE7C26">
            <w:pPr>
              <w:tabs>
                <w:tab w:val="left" w:pos="1590"/>
              </w:tabs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75AA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Double integrals: </w:t>
            </w:r>
            <w:r w:rsidRPr="00675AA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Double integrals - Change of </w:t>
            </w:r>
            <w:r w:rsidRPr="00675AAE"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  <w:t>order</w:t>
            </w:r>
            <w:r w:rsidRPr="00675AA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of integration - Change to polar coordinates - Area and Volumes by double integration.</w:t>
            </w:r>
          </w:p>
          <w:p w:rsidR="006E5DED" w:rsidRPr="00675AAE" w:rsidRDefault="006E5DED" w:rsidP="00EE7C26">
            <w:pPr>
              <w:tabs>
                <w:tab w:val="left" w:pos="1590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75AA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UNIT - II</w:t>
            </w:r>
          </w:p>
          <w:p w:rsidR="006E5DED" w:rsidRPr="00675AAE" w:rsidRDefault="006E5DED" w:rsidP="00EE7C26">
            <w:pPr>
              <w:tabs>
                <w:tab w:val="left" w:pos="1590"/>
              </w:tabs>
              <w:spacing w:line="360" w:lineRule="auto"/>
              <w:jc w:val="both"/>
              <w:rPr>
                <w:rFonts w:eastAsia="Calibri" w:cs="Calibri"/>
                <w:b/>
                <w:bCs/>
                <w:sz w:val="24"/>
                <w:szCs w:val="24"/>
              </w:rPr>
            </w:pPr>
            <w:proofErr w:type="spellStart"/>
            <w:r w:rsidRPr="00675AA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Tripple</w:t>
            </w:r>
            <w:proofErr w:type="spellEnd"/>
            <w:r w:rsidRPr="00675AA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integrals and Special functions:</w:t>
            </w:r>
            <w:r w:rsidRPr="00675AA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Evaluation of triple integrals, Volume by triple integral. Beta and Gamma functions and their properties, Relation between Beta and Gamma functions. </w:t>
            </w:r>
          </w:p>
          <w:p w:rsidR="006E5DED" w:rsidRPr="00675AAE" w:rsidRDefault="006E5DED" w:rsidP="00EE7C26">
            <w:pPr>
              <w:tabs>
                <w:tab w:val="left" w:pos="1590"/>
              </w:tabs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75AA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UNIT - III</w:t>
            </w:r>
          </w:p>
          <w:p w:rsidR="006E5DED" w:rsidRPr="00675AAE" w:rsidRDefault="006E5DED" w:rsidP="00EE7C26">
            <w:pPr>
              <w:tabs>
                <w:tab w:val="left" w:pos="1590"/>
              </w:tabs>
              <w:spacing w:after="12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75AA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Vector Differentiation:</w:t>
            </w:r>
            <w:r w:rsidRPr="00675AA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Scalar and vector point function, Vector operator Del, Del applied to scalar point function, Gradient, Divergence, Curl, </w:t>
            </w:r>
            <w:proofErr w:type="spellStart"/>
            <w:r w:rsidRPr="00675AAE">
              <w:rPr>
                <w:rFonts w:ascii="Times New Roman" w:eastAsia="Calibri" w:hAnsi="Times New Roman"/>
                <w:bCs/>
                <w:sz w:val="24"/>
                <w:szCs w:val="24"/>
              </w:rPr>
              <w:t>Solenoidal</w:t>
            </w:r>
            <w:proofErr w:type="spellEnd"/>
            <w:r w:rsidRPr="00675AA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675AAE">
              <w:rPr>
                <w:rFonts w:ascii="Times New Roman" w:eastAsia="Calibri" w:hAnsi="Times New Roman"/>
                <w:bCs/>
                <w:sz w:val="24"/>
                <w:szCs w:val="24"/>
              </w:rPr>
              <w:t>Irrotational</w:t>
            </w:r>
            <w:proofErr w:type="spellEnd"/>
            <w:r w:rsidRPr="00675AA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vectors. </w:t>
            </w:r>
          </w:p>
          <w:p w:rsidR="006E5DED" w:rsidRPr="00675AAE" w:rsidRDefault="006E5DED" w:rsidP="00EE7C26">
            <w:pPr>
              <w:tabs>
                <w:tab w:val="left" w:pos="1590"/>
              </w:tabs>
              <w:spacing w:after="12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75AA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UNIT - IV</w:t>
            </w:r>
          </w:p>
          <w:p w:rsidR="006E5DED" w:rsidRPr="00675AAE" w:rsidRDefault="006E5DED" w:rsidP="00EE7C26">
            <w:pPr>
              <w:spacing w:after="12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75AA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Vector Integration: </w:t>
            </w:r>
            <w:r w:rsidRPr="00675AAE">
              <w:rPr>
                <w:rFonts w:ascii="Times New Roman" w:eastAsia="Calibri" w:hAnsi="Times New Roman"/>
                <w:bCs/>
                <w:sz w:val="24"/>
                <w:szCs w:val="24"/>
              </w:rPr>
              <w:t>Line integral-circulation-</w:t>
            </w:r>
            <w:proofErr w:type="spellStart"/>
            <w:r w:rsidRPr="00675AAE">
              <w:rPr>
                <w:rFonts w:ascii="Times New Roman" w:eastAsia="Calibri" w:hAnsi="Times New Roman"/>
                <w:bCs/>
                <w:sz w:val="24"/>
                <w:szCs w:val="24"/>
              </w:rPr>
              <w:t>workdone</w:t>
            </w:r>
            <w:proofErr w:type="spellEnd"/>
            <w:r w:rsidRPr="00675AA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Surface integrals – flux, Green’s theorem in the plain (Without proof), </w:t>
            </w:r>
            <w:proofErr w:type="spellStart"/>
            <w:r w:rsidRPr="00675AAE">
              <w:rPr>
                <w:rFonts w:ascii="Times New Roman" w:eastAsia="Calibri" w:hAnsi="Times New Roman"/>
                <w:bCs/>
                <w:sz w:val="24"/>
                <w:szCs w:val="24"/>
              </w:rPr>
              <w:t>Stoke’s</w:t>
            </w:r>
            <w:proofErr w:type="spellEnd"/>
            <w:r w:rsidRPr="00675AA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theorem (Without proof), Volume integral, Gauss-divergence theorem (without proof).</w:t>
            </w:r>
          </w:p>
          <w:p w:rsidR="006E5DED" w:rsidRPr="00675AAE" w:rsidRDefault="006E5DED" w:rsidP="00EE7C26">
            <w:pPr>
              <w:spacing w:after="12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75AA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UNIT-V</w:t>
            </w:r>
          </w:p>
          <w:p w:rsidR="006E5DED" w:rsidRPr="00675AAE" w:rsidRDefault="006E5DED" w:rsidP="00EE7C26">
            <w:pPr>
              <w:spacing w:before="120" w:after="24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75AA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Fourier Series: </w:t>
            </w:r>
            <w:r w:rsidRPr="00675AAE">
              <w:rPr>
                <w:rFonts w:ascii="Times New Roman" w:eastAsia="Calibri" w:hAnsi="Times New Roman"/>
                <w:sz w:val="24"/>
                <w:szCs w:val="24"/>
              </w:rPr>
              <w:t>Determination of Fourier coefficients - Fourier series - Even and Odd functions - Change of intervals (0,2l).</w:t>
            </w:r>
          </w:p>
          <w:p w:rsidR="006E5DED" w:rsidRPr="00675AAE" w:rsidRDefault="006E5DED" w:rsidP="00EE7C26">
            <w:pPr>
              <w:spacing w:after="24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75AA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UNIT-VI</w:t>
            </w:r>
          </w:p>
          <w:p w:rsidR="006E5DED" w:rsidRPr="005A6335" w:rsidRDefault="006E5DED" w:rsidP="00EE7C26">
            <w:pPr>
              <w:tabs>
                <w:tab w:val="left" w:pos="1590"/>
              </w:tabs>
              <w:spacing w:after="12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75AA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Fourier Transforms: </w:t>
            </w:r>
            <w:r w:rsidRPr="00675AAE">
              <w:rPr>
                <w:rFonts w:ascii="Times New Roman" w:eastAsia="Calibri" w:hAnsi="Times New Roman"/>
                <w:sz w:val="24"/>
                <w:szCs w:val="24"/>
              </w:rPr>
              <w:t>Fourier Integral Theorem (Without</w:t>
            </w:r>
            <w:r w:rsidRPr="005A6335">
              <w:rPr>
                <w:rFonts w:ascii="Times New Roman" w:eastAsia="Calibri" w:hAnsi="Times New Roman"/>
                <w:sz w:val="24"/>
                <w:szCs w:val="24"/>
              </w:rPr>
              <w:t xml:space="preserve"> proof)-Fourier Sine and Cosine integral - Fourier integral in complex form - Fourier Transforms - Fourier Sine and Cosine transforms.</w:t>
            </w:r>
          </w:p>
        </w:tc>
      </w:tr>
      <w:tr w:rsidR="006E5DED" w:rsidRPr="005A6335" w:rsidTr="00EE7C26">
        <w:trPr>
          <w:trHeight w:val="750"/>
        </w:trPr>
        <w:tc>
          <w:tcPr>
            <w:tcW w:w="1376" w:type="dxa"/>
            <w:vMerge w:val="restart"/>
          </w:tcPr>
          <w:p w:rsidR="006E5DED" w:rsidRPr="005A6335" w:rsidRDefault="006E5DED" w:rsidP="00EE7C26">
            <w:pPr>
              <w:tabs>
                <w:tab w:val="left" w:pos="1590"/>
              </w:tabs>
              <w:spacing w:before="120" w:after="120"/>
              <w:jc w:val="both"/>
              <w:rPr>
                <w:rFonts w:ascii="Times New Roman" w:eastAsia="Calibri" w:hAnsi="Times New Roman"/>
                <w:b/>
                <w:bCs/>
                <w:noProof/>
                <w:sz w:val="24"/>
                <w:szCs w:val="24"/>
              </w:rPr>
            </w:pPr>
          </w:p>
          <w:p w:rsidR="006E5DED" w:rsidRPr="005A6335" w:rsidRDefault="006E5DED" w:rsidP="00EE7C26">
            <w:pPr>
              <w:tabs>
                <w:tab w:val="left" w:pos="1590"/>
              </w:tabs>
              <w:spacing w:before="120" w:after="12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Calibri" w:hAnsi="Times New Roman"/>
                <w:b/>
                <w:bCs/>
                <w:noProof/>
                <w:sz w:val="24"/>
                <w:szCs w:val="24"/>
              </w:rPr>
              <w:t>Textbooks</w:t>
            </w:r>
          </w:p>
          <w:p w:rsidR="006E5DED" w:rsidRPr="005A6335" w:rsidRDefault="006E5DED" w:rsidP="00EE7C26">
            <w:pPr>
              <w:tabs>
                <w:tab w:val="left" w:pos="1590"/>
              </w:tabs>
              <w:spacing w:before="120" w:after="12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&amp; Reference B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ooks</w:t>
            </w:r>
          </w:p>
          <w:p w:rsidR="006E5DED" w:rsidRPr="005A6335" w:rsidRDefault="006E5DED" w:rsidP="00EE7C26">
            <w:pPr>
              <w:tabs>
                <w:tab w:val="left" w:pos="1590"/>
              </w:tabs>
              <w:spacing w:after="12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950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E5DED" w:rsidRPr="005A6335" w:rsidRDefault="006E5DED" w:rsidP="00EE7C26">
            <w:pPr>
              <w:tabs>
                <w:tab w:val="left" w:pos="1590"/>
              </w:tabs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Calibri" w:hAnsi="Times New Roman"/>
                <w:b/>
                <w:bCs/>
                <w:noProof/>
                <w:sz w:val="24"/>
                <w:szCs w:val="24"/>
              </w:rPr>
              <w:t>TEXT BOOKS</w:t>
            </w:r>
            <w:r w:rsidRPr="005A633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:</w:t>
            </w:r>
          </w:p>
          <w:p w:rsidR="006E5DED" w:rsidRPr="005A6335" w:rsidRDefault="006E5DED" w:rsidP="006E5DED">
            <w:pPr>
              <w:numPr>
                <w:ilvl w:val="0"/>
                <w:numId w:val="1"/>
              </w:numPr>
              <w:ind w:left="36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A6335">
              <w:rPr>
                <w:rFonts w:ascii="Times New Roman" w:eastAsia="Calibri" w:hAnsi="Times New Roman"/>
                <w:sz w:val="24"/>
                <w:szCs w:val="24"/>
              </w:rPr>
              <w:t xml:space="preserve">Higher Engineering Mathematics - </w:t>
            </w:r>
            <w:proofErr w:type="spellStart"/>
            <w:r w:rsidRPr="005A6335">
              <w:rPr>
                <w:rFonts w:ascii="Times New Roman" w:eastAsia="Calibri" w:hAnsi="Times New Roman"/>
                <w:sz w:val="24"/>
                <w:szCs w:val="24"/>
              </w:rPr>
              <w:t>B.S.Grewal</w:t>
            </w:r>
            <w:proofErr w:type="spellEnd"/>
            <w:r w:rsidRPr="005A6335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5A6335">
              <w:rPr>
                <w:rFonts w:ascii="Times New Roman" w:eastAsia="Calibri" w:hAnsi="Times New Roman"/>
                <w:sz w:val="24"/>
                <w:szCs w:val="24"/>
              </w:rPr>
              <w:t>Khanna</w:t>
            </w:r>
            <w:proofErr w:type="spellEnd"/>
            <w:r w:rsidRPr="005A6335">
              <w:rPr>
                <w:rFonts w:ascii="Times New Roman" w:eastAsia="Calibri" w:hAnsi="Times New Roman"/>
                <w:sz w:val="24"/>
                <w:szCs w:val="24"/>
              </w:rPr>
              <w:t xml:space="preserve"> Publishers, New Delhi.</w:t>
            </w:r>
          </w:p>
          <w:p w:rsidR="006E5DED" w:rsidRPr="005A6335" w:rsidRDefault="006E5DED" w:rsidP="006E5DED">
            <w:pPr>
              <w:numPr>
                <w:ilvl w:val="0"/>
                <w:numId w:val="1"/>
              </w:numPr>
              <w:ind w:left="36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A633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Engineering Mathematics - B.V. </w:t>
            </w:r>
            <w:proofErr w:type="spellStart"/>
            <w:r w:rsidRPr="005A6335">
              <w:rPr>
                <w:rFonts w:ascii="Times New Roman" w:eastAsia="Calibri" w:hAnsi="Times New Roman"/>
                <w:bCs/>
                <w:sz w:val="24"/>
                <w:szCs w:val="24"/>
              </w:rPr>
              <w:t>Ramana</w:t>
            </w:r>
            <w:proofErr w:type="spellEnd"/>
            <w:r w:rsidRPr="005A633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</w:t>
            </w:r>
            <w:r w:rsidRPr="005A6335">
              <w:rPr>
                <w:rFonts w:ascii="Times New Roman" w:eastAsia="Calibri" w:hAnsi="Times New Roman"/>
                <w:sz w:val="24"/>
                <w:szCs w:val="24"/>
              </w:rPr>
              <w:t>Tata McGraw-Hill Education Pvt. Ltd, New Delhi</w:t>
            </w:r>
            <w:r w:rsidRPr="005A6335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</w:tr>
      <w:tr w:rsidR="006E5DED" w:rsidRPr="005A6335" w:rsidTr="00EE7C26">
        <w:trPr>
          <w:trHeight w:val="750"/>
        </w:trPr>
        <w:tc>
          <w:tcPr>
            <w:tcW w:w="1376" w:type="dxa"/>
            <w:vMerge/>
            <w:tcBorders>
              <w:bottom w:val="single" w:sz="4" w:space="0" w:color="auto"/>
            </w:tcBorders>
          </w:tcPr>
          <w:p w:rsidR="006E5DED" w:rsidRPr="005A6335" w:rsidRDefault="006E5DED" w:rsidP="00EE7C26">
            <w:pPr>
              <w:tabs>
                <w:tab w:val="left" w:pos="1590"/>
              </w:tabs>
              <w:spacing w:after="12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950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E5DED" w:rsidRPr="005A6335" w:rsidRDefault="006E5DED" w:rsidP="00EE7C26">
            <w:pPr>
              <w:tabs>
                <w:tab w:val="left" w:pos="1590"/>
              </w:tabs>
              <w:spacing w:before="120" w:after="12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REFERENCE BOOKS:</w:t>
            </w:r>
          </w:p>
          <w:p w:rsidR="006E5DED" w:rsidRPr="005A6335" w:rsidRDefault="006E5DED" w:rsidP="00EE7C26">
            <w:pPr>
              <w:spacing w:before="1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5A6335">
              <w:rPr>
                <w:rFonts w:ascii="Times New Roman" w:eastAsia="Calibri" w:hAnsi="Times New Roman"/>
                <w:sz w:val="24"/>
                <w:szCs w:val="24"/>
              </w:rPr>
              <w:t>1.Higher</w:t>
            </w:r>
            <w:proofErr w:type="gramEnd"/>
            <w:r w:rsidRPr="005A6335">
              <w:rPr>
                <w:rFonts w:ascii="Times New Roman" w:eastAsia="Calibri" w:hAnsi="Times New Roman"/>
                <w:sz w:val="24"/>
                <w:szCs w:val="24"/>
              </w:rPr>
              <w:t xml:space="preserve"> Engineering Mathematics - H.K. </w:t>
            </w:r>
            <w:proofErr w:type="spellStart"/>
            <w:r w:rsidRPr="005A6335">
              <w:rPr>
                <w:rFonts w:ascii="Times New Roman" w:eastAsia="Calibri" w:hAnsi="Times New Roman"/>
                <w:sz w:val="24"/>
                <w:szCs w:val="24"/>
              </w:rPr>
              <w:t>Dass</w:t>
            </w:r>
            <w:proofErr w:type="spellEnd"/>
            <w:r w:rsidRPr="005A6335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5A6335">
              <w:rPr>
                <w:rFonts w:ascii="Times New Roman" w:eastAsia="Calibri" w:hAnsi="Times New Roman"/>
                <w:sz w:val="24"/>
                <w:szCs w:val="24"/>
              </w:rPr>
              <w:t>Er</w:t>
            </w:r>
            <w:proofErr w:type="spellEnd"/>
            <w:r w:rsidRPr="005A6335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proofErr w:type="spellStart"/>
            <w:r w:rsidRPr="005A6335">
              <w:rPr>
                <w:rFonts w:ascii="Times New Roman" w:eastAsia="Calibri" w:hAnsi="Times New Roman"/>
                <w:sz w:val="24"/>
                <w:szCs w:val="24"/>
              </w:rPr>
              <w:t>RajnishVerma</w:t>
            </w:r>
            <w:proofErr w:type="spellEnd"/>
            <w:r w:rsidRPr="005A6335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5A6335">
              <w:rPr>
                <w:rFonts w:ascii="Times New Roman" w:eastAsia="Calibri" w:hAnsi="Times New Roman"/>
                <w:bCs/>
                <w:sz w:val="24"/>
                <w:szCs w:val="24"/>
              </w:rPr>
              <w:t>S.Chand</w:t>
            </w:r>
            <w:proofErr w:type="spellEnd"/>
            <w:r w:rsidRPr="005A633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5A6335"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  <w:t>Publication,</w:t>
            </w:r>
            <w:r w:rsidRPr="005A633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New Delhi.</w:t>
            </w:r>
          </w:p>
          <w:p w:rsidR="006E5DED" w:rsidRPr="005A6335" w:rsidRDefault="006E5DED" w:rsidP="00EE7C26">
            <w:pPr>
              <w:spacing w:before="1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5A6335">
              <w:rPr>
                <w:rFonts w:ascii="Times New Roman" w:eastAsia="Calibri" w:hAnsi="Times New Roman"/>
                <w:bCs/>
                <w:sz w:val="24"/>
                <w:szCs w:val="24"/>
              </w:rPr>
              <w:t>2.Advanced</w:t>
            </w:r>
            <w:proofErr w:type="gramEnd"/>
            <w:r w:rsidRPr="005A633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Engineering Mathematics - N.P. Bali &amp; M. </w:t>
            </w:r>
            <w:proofErr w:type="spellStart"/>
            <w:r w:rsidRPr="005A6335">
              <w:rPr>
                <w:rFonts w:ascii="Times New Roman" w:eastAsia="Calibri" w:hAnsi="Times New Roman"/>
                <w:bCs/>
                <w:sz w:val="24"/>
                <w:szCs w:val="24"/>
              </w:rPr>
              <w:t>Goyal</w:t>
            </w:r>
            <w:proofErr w:type="spellEnd"/>
            <w:r w:rsidRPr="005A633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A6335">
              <w:rPr>
                <w:rFonts w:ascii="Times New Roman" w:eastAsia="Calibri" w:hAnsi="Times New Roman"/>
                <w:bCs/>
                <w:sz w:val="24"/>
                <w:szCs w:val="24"/>
              </w:rPr>
              <w:t>Lakshmi</w:t>
            </w:r>
            <w:proofErr w:type="spellEnd"/>
            <w:r w:rsidRPr="005A633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Publishers, New Delhi.</w:t>
            </w:r>
          </w:p>
          <w:p w:rsidR="006E5DED" w:rsidRPr="005A6335" w:rsidRDefault="006E5DED" w:rsidP="00EE7C26">
            <w:pPr>
              <w:spacing w:before="1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A6335">
              <w:rPr>
                <w:rFonts w:ascii="Times New Roman" w:eastAsia="Calibri" w:hAnsi="Times New Roman"/>
                <w:sz w:val="24"/>
                <w:szCs w:val="24"/>
              </w:rPr>
              <w:t xml:space="preserve">3.Advanced Engineering Mathematics - Erwin </w:t>
            </w:r>
            <w:proofErr w:type="spellStart"/>
            <w:r w:rsidRPr="005A6335">
              <w:rPr>
                <w:rFonts w:ascii="Times New Roman" w:eastAsia="Calibri" w:hAnsi="Times New Roman"/>
                <w:sz w:val="24"/>
                <w:szCs w:val="24"/>
              </w:rPr>
              <w:t>Kreyszig</w:t>
            </w:r>
            <w:proofErr w:type="spellEnd"/>
            <w:r w:rsidRPr="005A6335">
              <w:rPr>
                <w:rFonts w:ascii="Times New Roman" w:eastAsia="Calibri" w:hAnsi="Times New Roman"/>
                <w:sz w:val="24"/>
                <w:szCs w:val="24"/>
              </w:rPr>
              <w:t>, Wiley, India</w:t>
            </w:r>
          </w:p>
        </w:tc>
      </w:tr>
    </w:tbl>
    <w:p w:rsidR="006E5DED" w:rsidRDefault="006E5DED" w:rsidP="006E5DED">
      <w:pPr>
        <w:widowControl w:val="0"/>
        <w:autoSpaceDE w:val="0"/>
        <w:autoSpaceDN w:val="0"/>
        <w:spacing w:before="68" w:after="0" w:line="240" w:lineRule="auto"/>
        <w:ind w:left="1137" w:right="1265"/>
        <w:jc w:val="center"/>
        <w:rPr>
          <w:rFonts w:ascii="Times New Roman" w:hAnsi="Times New Roman" w:cstheme="minorBidi"/>
          <w:b/>
          <w:sz w:val="24"/>
          <w:szCs w:val="24"/>
          <w:u w:val="single"/>
          <w:lang w:val="en-US" w:bidi="en-US"/>
        </w:rPr>
      </w:pPr>
    </w:p>
    <w:p w:rsidR="006E5DED" w:rsidRDefault="006E5DED" w:rsidP="006E5DED">
      <w:pPr>
        <w:widowControl w:val="0"/>
        <w:autoSpaceDE w:val="0"/>
        <w:autoSpaceDN w:val="0"/>
        <w:spacing w:before="68" w:after="0" w:line="240" w:lineRule="auto"/>
        <w:ind w:left="1137" w:right="1265"/>
        <w:jc w:val="center"/>
        <w:rPr>
          <w:rFonts w:ascii="Times New Roman" w:hAnsi="Times New Roman" w:cstheme="minorBidi"/>
          <w:b/>
          <w:sz w:val="24"/>
          <w:szCs w:val="24"/>
          <w:u w:val="single"/>
          <w:lang w:val="en-US" w:bidi="en-US"/>
        </w:rPr>
      </w:pPr>
    </w:p>
    <w:tbl>
      <w:tblPr>
        <w:tblStyle w:val="TableGrid2"/>
        <w:tblW w:w="10477" w:type="dxa"/>
        <w:jc w:val="center"/>
        <w:tblInd w:w="-459" w:type="dxa"/>
        <w:tblLook w:val="04A0"/>
      </w:tblPr>
      <w:tblGrid>
        <w:gridCol w:w="670"/>
        <w:gridCol w:w="643"/>
        <w:gridCol w:w="820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777"/>
        <w:gridCol w:w="777"/>
      </w:tblGrid>
      <w:tr w:rsidR="006E5DED" w:rsidRPr="00D802D1" w:rsidTr="00EE7C26">
        <w:trPr>
          <w:trHeight w:val="388"/>
          <w:jc w:val="center"/>
        </w:trPr>
        <w:tc>
          <w:tcPr>
            <w:tcW w:w="10477" w:type="dxa"/>
            <w:gridSpan w:val="15"/>
          </w:tcPr>
          <w:p w:rsidR="006E5DED" w:rsidRPr="00D802D1" w:rsidRDefault="006E5DED" w:rsidP="00EE7C26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Contribution of Course Outcomes towards achievement of Program Outcomes (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3-High, 2-Medium, 1-Low)</w:t>
            </w:r>
          </w:p>
        </w:tc>
      </w:tr>
      <w:tr w:rsidR="006E5DED" w:rsidRPr="00D802D1" w:rsidTr="00EE7C26">
        <w:trPr>
          <w:trHeight w:val="197"/>
          <w:jc w:val="center"/>
        </w:trPr>
        <w:tc>
          <w:tcPr>
            <w:tcW w:w="670" w:type="dxa"/>
          </w:tcPr>
          <w:p w:rsidR="006E5DED" w:rsidRPr="00D802D1" w:rsidRDefault="006E5DED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:rsidR="006E5DED" w:rsidRPr="00D802D1" w:rsidRDefault="006E5DED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820" w:type="dxa"/>
          </w:tcPr>
          <w:p w:rsidR="006E5DED" w:rsidRPr="00D802D1" w:rsidRDefault="006E5DED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6E5DED" w:rsidRPr="00D802D1" w:rsidRDefault="006E5DED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:rsidR="006E5DED" w:rsidRPr="00D802D1" w:rsidRDefault="006E5DED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:rsidR="006E5DED" w:rsidRPr="00D802D1" w:rsidRDefault="006E5DED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:rsidR="006E5DED" w:rsidRPr="00D802D1" w:rsidRDefault="006E5DED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:rsidR="006E5DED" w:rsidRPr="00D802D1" w:rsidRDefault="006E5DED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6E5DED" w:rsidRPr="00D802D1" w:rsidRDefault="006E5DED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:rsidR="006E5DED" w:rsidRPr="00D802D1" w:rsidRDefault="006E5DED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6E5DED" w:rsidRPr="00D802D1" w:rsidRDefault="006E5DED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:rsidR="006E5DED" w:rsidRPr="00D802D1" w:rsidRDefault="006E5DED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:rsidR="006E5DED" w:rsidRPr="00D802D1" w:rsidRDefault="006E5DED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:rsidR="006E5DED" w:rsidRPr="00D802D1" w:rsidRDefault="006E5DED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6E5DED" w:rsidRPr="00D802D1" w:rsidRDefault="006E5DED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6E5DED" w:rsidTr="00EE7C26">
        <w:trPr>
          <w:trHeight w:val="303"/>
          <w:jc w:val="center"/>
        </w:trPr>
        <w:tc>
          <w:tcPr>
            <w:tcW w:w="670" w:type="dxa"/>
          </w:tcPr>
          <w:p w:rsidR="006E5DED" w:rsidRPr="00D802D1" w:rsidRDefault="006E5DED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:rsidR="006E5DED" w:rsidRPr="005B0EC5" w:rsidRDefault="006E5DED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vAlign w:val="center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6E5DED" w:rsidTr="00EE7C26">
        <w:trPr>
          <w:trHeight w:val="46"/>
          <w:jc w:val="center"/>
        </w:trPr>
        <w:tc>
          <w:tcPr>
            <w:tcW w:w="670" w:type="dxa"/>
          </w:tcPr>
          <w:p w:rsidR="006E5DED" w:rsidRPr="00D802D1" w:rsidRDefault="006E5DED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:rsidR="006E5DED" w:rsidRPr="005B0EC5" w:rsidRDefault="006E5DED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6E5DED" w:rsidTr="00EE7C26">
        <w:trPr>
          <w:trHeight w:val="310"/>
          <w:jc w:val="center"/>
        </w:trPr>
        <w:tc>
          <w:tcPr>
            <w:tcW w:w="670" w:type="dxa"/>
          </w:tcPr>
          <w:p w:rsidR="006E5DED" w:rsidRPr="00D802D1" w:rsidRDefault="006E5DED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:rsidR="006E5DED" w:rsidRPr="005B0EC5" w:rsidRDefault="006E5DED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</w:tcPr>
          <w:p w:rsidR="006E5DED" w:rsidRPr="005B0EC5" w:rsidRDefault="006E5DED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43" w:type="dxa"/>
          </w:tcPr>
          <w:p w:rsidR="006E5DED" w:rsidRPr="005B0EC5" w:rsidRDefault="006E5DED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43" w:type="dxa"/>
          </w:tcPr>
          <w:p w:rsidR="006E5DED" w:rsidRPr="005B0EC5" w:rsidRDefault="006E5DED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43" w:type="dxa"/>
          </w:tcPr>
          <w:p w:rsidR="006E5DED" w:rsidRPr="005B0EC5" w:rsidRDefault="006E5DED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643" w:type="dxa"/>
          </w:tcPr>
          <w:p w:rsidR="006E5DED" w:rsidRPr="005B0EC5" w:rsidRDefault="006E5DED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43" w:type="dxa"/>
          </w:tcPr>
          <w:p w:rsidR="006E5DED" w:rsidRPr="005B0EC5" w:rsidRDefault="006E5DED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763" w:type="dxa"/>
          </w:tcPr>
          <w:p w:rsidR="006E5DED" w:rsidRPr="005B0EC5" w:rsidRDefault="006E5DED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-</w:t>
            </w:r>
          </w:p>
        </w:tc>
        <w:tc>
          <w:tcPr>
            <w:tcW w:w="763" w:type="dxa"/>
            <w:vAlign w:val="center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6E5DED" w:rsidRPr="005B0EC5" w:rsidRDefault="006E5DED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</w:tcPr>
          <w:p w:rsidR="006E5DED" w:rsidRPr="005B0EC5" w:rsidRDefault="006E5DED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-</w:t>
            </w:r>
          </w:p>
        </w:tc>
        <w:tc>
          <w:tcPr>
            <w:tcW w:w="777" w:type="dxa"/>
          </w:tcPr>
          <w:p w:rsidR="006E5DED" w:rsidRPr="005B0EC5" w:rsidRDefault="006E5DED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-</w:t>
            </w:r>
          </w:p>
        </w:tc>
      </w:tr>
      <w:tr w:rsidR="006E5DED" w:rsidTr="00EE7C26">
        <w:trPr>
          <w:trHeight w:val="303"/>
          <w:jc w:val="center"/>
        </w:trPr>
        <w:tc>
          <w:tcPr>
            <w:tcW w:w="670" w:type="dxa"/>
          </w:tcPr>
          <w:p w:rsidR="006E5DED" w:rsidRPr="00D802D1" w:rsidRDefault="006E5DED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:rsidR="006E5DED" w:rsidRPr="005B0EC5" w:rsidRDefault="006E5DED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6E5DED" w:rsidTr="00EE7C26">
        <w:trPr>
          <w:trHeight w:val="310"/>
          <w:jc w:val="center"/>
        </w:trPr>
        <w:tc>
          <w:tcPr>
            <w:tcW w:w="670" w:type="dxa"/>
          </w:tcPr>
          <w:p w:rsidR="006E5DED" w:rsidRPr="00D802D1" w:rsidRDefault="006E5DED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:rsidR="006E5DED" w:rsidRPr="005B0EC5" w:rsidRDefault="006E5DED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6E5DED" w:rsidTr="00EE7C26">
        <w:trPr>
          <w:trHeight w:val="303"/>
          <w:jc w:val="center"/>
        </w:trPr>
        <w:tc>
          <w:tcPr>
            <w:tcW w:w="670" w:type="dxa"/>
          </w:tcPr>
          <w:p w:rsidR="006E5DED" w:rsidRPr="00D802D1" w:rsidRDefault="006E5DED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43" w:type="dxa"/>
            <w:vAlign w:val="center"/>
          </w:tcPr>
          <w:p w:rsidR="006E5DED" w:rsidRPr="005B0EC5" w:rsidRDefault="006E5DED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6E5DED" w:rsidRPr="005B0EC5" w:rsidRDefault="006E5DE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</w:tbl>
    <w:p w:rsidR="00C642C9" w:rsidRDefault="00C642C9"/>
    <w:sectPr w:rsidR="00C642C9" w:rsidSect="00C6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27B53"/>
    <w:multiLevelType w:val="hybridMultilevel"/>
    <w:tmpl w:val="182EE5B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503568"/>
    <w:multiLevelType w:val="hybridMultilevel"/>
    <w:tmpl w:val="FEF6E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5DED"/>
    <w:rsid w:val="003F7F49"/>
    <w:rsid w:val="006E5DED"/>
    <w:rsid w:val="00C642C9"/>
    <w:rsid w:val="00F5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DED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39"/>
    <w:rsid w:val="006E5DED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6E5DED"/>
    <w:pPr>
      <w:spacing w:after="0" w:line="240" w:lineRule="auto"/>
    </w:pPr>
    <w:rPr>
      <w:rFonts w:ascii="Calibri" w:eastAsia="Calibri" w:hAnsi="Calibri" w:cs="Times New Roman"/>
      <w:sz w:val="20"/>
      <w:szCs w:val="20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2025-02-16T12:24:00Z</dcterms:created>
  <dcterms:modified xsi:type="dcterms:W3CDTF">2025-02-16T12:25:00Z</dcterms:modified>
</cp:coreProperties>
</file>